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02" w:rsidRDefault="00985D13" w:rsidP="00985D13">
      <w:pPr>
        <w:jc w:val="right"/>
        <w:rPr>
          <w:rFonts w:ascii="Palatino Linotype" w:hAnsi="Palatino Linotype"/>
          <w:sz w:val="20"/>
          <w:szCs w:val="20"/>
        </w:rPr>
      </w:pPr>
      <w:r>
        <w:rPr>
          <w:rFonts w:ascii="Palatino Linotype" w:hAnsi="Palatino Linotype"/>
          <w:sz w:val="20"/>
          <w:szCs w:val="20"/>
        </w:rPr>
        <w:t>NAME: __________________________________</w:t>
      </w:r>
    </w:p>
    <w:p w:rsidR="00985D13" w:rsidRPr="00985D13" w:rsidRDefault="003B677E" w:rsidP="00985D13">
      <w:pPr>
        <w:jc w:val="center"/>
        <w:rPr>
          <w:rFonts w:ascii="Palatino Linotype" w:hAnsi="Palatino Linotype"/>
          <w:b/>
          <w:sz w:val="24"/>
          <w:szCs w:val="24"/>
        </w:rPr>
      </w:pPr>
      <w:r>
        <w:rPr>
          <w:rFonts w:ascii="Palatino Linotype" w:hAnsi="Palatino Linotype"/>
          <w:b/>
          <w:sz w:val="24"/>
          <w:szCs w:val="24"/>
        </w:rPr>
        <w:t>Chapter 11</w:t>
      </w:r>
      <w:r w:rsidR="00985D13" w:rsidRPr="00985D13">
        <w:rPr>
          <w:rFonts w:ascii="Palatino Linotype" w:hAnsi="Palatino Linotype"/>
          <w:b/>
          <w:sz w:val="24"/>
          <w:szCs w:val="24"/>
        </w:rPr>
        <w:t>.1</w:t>
      </w:r>
      <w:r>
        <w:rPr>
          <w:rFonts w:ascii="Palatino Linotype" w:hAnsi="Palatino Linotype"/>
          <w:b/>
          <w:sz w:val="24"/>
          <w:szCs w:val="24"/>
        </w:rPr>
        <w:t>.1</w:t>
      </w:r>
      <w:r w:rsidR="00985D13" w:rsidRPr="00985D13">
        <w:rPr>
          <w:rFonts w:ascii="Palatino Linotype" w:hAnsi="Palatino Linotype"/>
          <w:b/>
          <w:sz w:val="24"/>
          <w:szCs w:val="24"/>
        </w:rPr>
        <w:t xml:space="preserve"> – The </w:t>
      </w:r>
      <w:r>
        <w:rPr>
          <w:rFonts w:ascii="Palatino Linotype" w:hAnsi="Palatino Linotype"/>
          <w:b/>
          <w:sz w:val="24"/>
          <w:szCs w:val="24"/>
        </w:rPr>
        <w:t xml:space="preserve">Rise of </w:t>
      </w:r>
      <w:r w:rsidR="0068145F">
        <w:rPr>
          <w:rFonts w:ascii="Palatino Linotype" w:hAnsi="Palatino Linotype"/>
          <w:b/>
          <w:sz w:val="24"/>
          <w:szCs w:val="24"/>
        </w:rPr>
        <w:t>Nazi Power</w:t>
      </w:r>
    </w:p>
    <w:p w:rsidR="00985D13" w:rsidRPr="00985D13" w:rsidRDefault="00985D13" w:rsidP="00985D13">
      <w:pPr>
        <w:rPr>
          <w:rFonts w:ascii="Palatino Linotype" w:hAnsi="Palatino Linotype"/>
          <w:sz w:val="20"/>
          <w:szCs w:val="20"/>
        </w:rPr>
      </w:pPr>
      <w:r w:rsidRPr="00985D13">
        <w:rPr>
          <w:rFonts w:ascii="Palatino Linotype" w:hAnsi="Palatino Linotype"/>
          <w:sz w:val="20"/>
          <w:szCs w:val="20"/>
        </w:rPr>
        <w:t>Directions:</w:t>
      </w:r>
      <w:r w:rsidR="00FC323D">
        <w:rPr>
          <w:rFonts w:ascii="Palatino Linotype" w:hAnsi="Palatino Linotype"/>
          <w:sz w:val="20"/>
          <w:szCs w:val="20"/>
        </w:rPr>
        <w:t xml:space="preserve"> Read “</w:t>
      </w:r>
      <w:r w:rsidR="0068145F">
        <w:rPr>
          <w:rFonts w:ascii="Palatino Linotype" w:hAnsi="Palatino Linotype"/>
          <w:b/>
          <w:sz w:val="20"/>
          <w:szCs w:val="20"/>
        </w:rPr>
        <w:t>Hitler and Nazi Germany</w:t>
      </w:r>
      <w:r w:rsidR="00FC323D">
        <w:rPr>
          <w:rFonts w:ascii="Palatino Linotype" w:hAnsi="Palatino Linotype"/>
          <w:sz w:val="20"/>
          <w:szCs w:val="20"/>
        </w:rPr>
        <w:t>” on pp</w:t>
      </w:r>
      <w:r w:rsidR="0068145F">
        <w:rPr>
          <w:rFonts w:ascii="Palatino Linotype" w:hAnsi="Palatino Linotype"/>
          <w:sz w:val="20"/>
          <w:szCs w:val="20"/>
        </w:rPr>
        <w:t>266</w:t>
      </w:r>
      <w:r w:rsidR="00FC323D">
        <w:rPr>
          <w:rFonts w:ascii="Palatino Linotype" w:hAnsi="Palatino Linotype"/>
          <w:sz w:val="20"/>
          <w:szCs w:val="20"/>
        </w:rPr>
        <w:t>, then address the following:</w:t>
      </w:r>
    </w:p>
    <w:tbl>
      <w:tblPr>
        <w:tblStyle w:val="TableGrid"/>
        <w:tblW w:w="0" w:type="auto"/>
        <w:tblLook w:val="04A0" w:firstRow="1" w:lastRow="0" w:firstColumn="1" w:lastColumn="0" w:noHBand="0" w:noVBand="1"/>
      </w:tblPr>
      <w:tblGrid>
        <w:gridCol w:w="10296"/>
      </w:tblGrid>
      <w:tr w:rsidR="00985D13" w:rsidTr="00985D13">
        <w:tc>
          <w:tcPr>
            <w:tcW w:w="10296" w:type="dxa"/>
          </w:tcPr>
          <w:p w:rsidR="00FC323D" w:rsidRPr="00FC736B" w:rsidRDefault="00FC323D" w:rsidP="00985D13">
            <w:pPr>
              <w:rPr>
                <w:rFonts w:ascii="Palatino Linotype" w:hAnsi="Palatino Linotype"/>
                <w:sz w:val="24"/>
                <w:szCs w:val="24"/>
              </w:rPr>
            </w:pPr>
            <w:r w:rsidRPr="00FC323D">
              <w:rPr>
                <w:rFonts w:ascii="Palatino Linotype" w:hAnsi="Palatino Linotype"/>
              </w:rPr>
              <w:t xml:space="preserve">1. </w:t>
            </w:r>
            <w:r w:rsidR="0068145F">
              <w:rPr>
                <w:rFonts w:ascii="Palatino Linotype" w:hAnsi="Palatino Linotype"/>
              </w:rPr>
              <w:t>Why might Hitler, a German, have been angry at his own government after the end of World War I?</w:t>
            </w:r>
            <w:r>
              <w:rPr>
                <w:rFonts w:ascii="Palatino Linotype" w:hAnsi="Palatino Linotype"/>
              </w:rPr>
              <w:t xml:space="preserve"> </w:t>
            </w:r>
            <w:r w:rsidRPr="00FC323D">
              <w:rPr>
                <w:rFonts w:ascii="Palatino Linotype" w:hAnsi="Palatino Linotype"/>
              </w:rPr>
              <w:t>_</w:t>
            </w:r>
            <w:r>
              <w:rPr>
                <w:rFonts w:ascii="Palatino Linotype" w:hAnsi="Palatino Linotype"/>
              </w:rPr>
              <w:t>________________________________</w:t>
            </w:r>
            <w:r w:rsidRPr="00FC323D">
              <w:rPr>
                <w:rFonts w:ascii="Palatino Linotype" w:hAnsi="Palatino Linotype"/>
              </w:rPr>
              <w:t>__________</w:t>
            </w:r>
            <w:r>
              <w:rPr>
                <w:rFonts w:ascii="Palatino Linotype" w:hAnsi="Palatino Linotype"/>
              </w:rPr>
              <w:t>___________________________</w:t>
            </w:r>
            <w:r w:rsidR="00FC736B">
              <w:rPr>
                <w:rFonts w:ascii="Palatino Linotype" w:hAnsi="Palatino Linotype"/>
              </w:rPr>
              <w:t>__________________</w:t>
            </w:r>
            <w:r w:rsidR="00FC736B">
              <w:rPr>
                <w:rFonts w:ascii="Palatino Linotype" w:hAnsi="Palatino Linotype"/>
              </w:rPr>
              <w:br/>
            </w:r>
            <w:r>
              <w:rPr>
                <w:rFonts w:ascii="Palatino Linotype" w:hAnsi="Palatino Linotype"/>
                <w:sz w:val="24"/>
                <w:szCs w:val="24"/>
              </w:rPr>
              <w:br/>
              <w:t xml:space="preserve">2. </w:t>
            </w:r>
            <w:r w:rsidR="0068145F">
              <w:rPr>
                <w:rFonts w:ascii="Palatino Linotype" w:hAnsi="Palatino Linotype"/>
                <w:sz w:val="24"/>
                <w:szCs w:val="24"/>
              </w:rPr>
              <w:t xml:space="preserve">According to the text, what were the three main goals of the Nazi party in Germany? </w:t>
            </w:r>
            <w:r>
              <w:rPr>
                <w:rFonts w:ascii="Palatino Linotype" w:hAnsi="Palatino Linotype"/>
                <w:sz w:val="24"/>
                <w:szCs w:val="24"/>
              </w:rPr>
              <w:t xml:space="preserve"> </w:t>
            </w:r>
            <w:r>
              <w:rPr>
                <w:rFonts w:ascii="Palatino Linotype" w:hAnsi="Palatino Linotype"/>
                <w:sz w:val="24"/>
                <w:szCs w:val="24"/>
              </w:rPr>
              <w:br/>
              <w:t>__________________________________________________________________________________</w:t>
            </w:r>
          </w:p>
          <w:p w:rsidR="00FC323D" w:rsidRPr="00FC323D" w:rsidRDefault="00FC736B" w:rsidP="00433A3B">
            <w:pPr>
              <w:rPr>
                <w:rFonts w:ascii="Palatino Linotype" w:hAnsi="Palatino Linotype"/>
                <w:sz w:val="24"/>
                <w:szCs w:val="24"/>
              </w:rPr>
            </w:pPr>
            <w:r>
              <w:rPr>
                <w:rFonts w:ascii="Palatino Linotype" w:hAnsi="Palatino Linotype"/>
                <w:sz w:val="24"/>
                <w:szCs w:val="24"/>
              </w:rPr>
              <w:t>__________________________________________________________________________________</w:t>
            </w:r>
            <w:r>
              <w:rPr>
                <w:rFonts w:ascii="Palatino Linotype" w:hAnsi="Palatino Linotype"/>
                <w:sz w:val="24"/>
                <w:szCs w:val="24"/>
              </w:rPr>
              <w:br/>
            </w:r>
            <w:r w:rsidR="0068145F">
              <w:rPr>
                <w:rFonts w:ascii="Palatino Linotype" w:hAnsi="Palatino Linotype"/>
                <w:sz w:val="24"/>
                <w:szCs w:val="24"/>
              </w:rPr>
              <w:t>__________________________________________________________________________________</w:t>
            </w:r>
            <w:r w:rsidR="0068145F">
              <w:rPr>
                <w:rFonts w:ascii="Palatino Linotype" w:hAnsi="Palatino Linotype"/>
                <w:sz w:val="24"/>
                <w:szCs w:val="24"/>
              </w:rPr>
              <w:br/>
            </w:r>
            <w:r>
              <w:rPr>
                <w:rFonts w:ascii="Palatino Linotype" w:hAnsi="Palatino Linotype"/>
                <w:sz w:val="24"/>
                <w:szCs w:val="24"/>
              </w:rPr>
              <w:br/>
              <w:t>3</w:t>
            </w:r>
            <w:r w:rsidR="00FC323D">
              <w:rPr>
                <w:rFonts w:ascii="Palatino Linotype" w:hAnsi="Palatino Linotype"/>
                <w:sz w:val="24"/>
                <w:szCs w:val="24"/>
              </w:rPr>
              <w:t xml:space="preserve">.  </w:t>
            </w:r>
            <w:r w:rsidR="0068145F">
              <w:rPr>
                <w:rFonts w:ascii="Palatino Linotype" w:hAnsi="Palatino Linotype"/>
                <w:sz w:val="24"/>
                <w:szCs w:val="24"/>
              </w:rPr>
              <w:t>In what ways is Hitler’s rise to power in Germany from today’s class similar to Mussolini’s rise to power in Italy from yesterday’s class? (At least TWO reasons!)</w:t>
            </w:r>
            <w:r w:rsidR="00FC323D">
              <w:rPr>
                <w:rFonts w:ascii="Palatino Linotype" w:hAnsi="Palatino Linotype"/>
                <w:sz w:val="24"/>
                <w:szCs w:val="24"/>
              </w:rPr>
              <w:br/>
              <w:t>__________________________________________________________________________________</w:t>
            </w:r>
            <w:r w:rsidR="00FC323D">
              <w:rPr>
                <w:rFonts w:ascii="Palatino Linotype" w:hAnsi="Palatino Linotype"/>
                <w:sz w:val="24"/>
                <w:szCs w:val="24"/>
              </w:rPr>
              <w:br/>
              <w:t>___________________________________________________</w:t>
            </w:r>
            <w:r>
              <w:rPr>
                <w:rFonts w:ascii="Palatino Linotype" w:hAnsi="Palatino Linotype"/>
                <w:sz w:val="24"/>
                <w:szCs w:val="24"/>
              </w:rPr>
              <w:t>_______________________________</w:t>
            </w:r>
            <w:r w:rsidR="0068145F">
              <w:rPr>
                <w:rFonts w:ascii="Palatino Linotype" w:hAnsi="Palatino Linotype"/>
                <w:sz w:val="24"/>
                <w:szCs w:val="24"/>
              </w:rPr>
              <w:br/>
            </w:r>
            <w:r w:rsidR="0068145F">
              <w:rPr>
                <w:rFonts w:ascii="Palatino Linotype" w:hAnsi="Palatino Linotype"/>
                <w:sz w:val="24"/>
                <w:szCs w:val="24"/>
              </w:rPr>
              <w:t>__________________________________________________________________________________</w:t>
            </w:r>
          </w:p>
        </w:tc>
      </w:tr>
    </w:tbl>
    <w:p w:rsidR="00FC736B" w:rsidRDefault="00244993" w:rsidP="00FC736B">
      <w:pPr>
        <w:jc w:val="center"/>
        <w:rPr>
          <w:rFonts w:ascii="Palatino Linotype" w:hAnsi="Palatino Linotype"/>
          <w:b/>
          <w:sz w:val="24"/>
          <w:szCs w:val="24"/>
        </w:rPr>
      </w:pPr>
      <w:r>
        <w:rPr>
          <w:rFonts w:ascii="Palatino Linotype" w:hAnsi="Palatino Linotype"/>
          <w:sz w:val="24"/>
          <w:szCs w:val="24"/>
        </w:rPr>
        <w:br/>
      </w:r>
      <w:r w:rsidR="00FC736B">
        <w:rPr>
          <w:rFonts w:ascii="Palatino Linotype" w:hAnsi="Palatino Linotype"/>
          <w:b/>
          <w:sz w:val="24"/>
          <w:szCs w:val="24"/>
        </w:rPr>
        <w:t xml:space="preserve">Cornell Notes Mini-Lecture: </w:t>
      </w:r>
      <w:r w:rsidR="0068145F">
        <w:rPr>
          <w:rFonts w:ascii="Palatino Linotype" w:hAnsi="Palatino Linotype"/>
          <w:b/>
          <w:sz w:val="24"/>
          <w:szCs w:val="24"/>
        </w:rPr>
        <w:t>Hitler and the Rise of Nazism</w:t>
      </w:r>
    </w:p>
    <w:tbl>
      <w:tblPr>
        <w:tblStyle w:val="TableGrid"/>
        <w:tblW w:w="0" w:type="auto"/>
        <w:tblLook w:val="04A0" w:firstRow="1" w:lastRow="0" w:firstColumn="1" w:lastColumn="0" w:noHBand="0" w:noVBand="1"/>
      </w:tblPr>
      <w:tblGrid>
        <w:gridCol w:w="2718"/>
        <w:gridCol w:w="7578"/>
      </w:tblGrid>
      <w:tr w:rsidR="00FC736B" w:rsidTr="00FC736B">
        <w:tc>
          <w:tcPr>
            <w:tcW w:w="2718" w:type="dxa"/>
          </w:tcPr>
          <w:p w:rsidR="00FC736B" w:rsidRDefault="00FC736B" w:rsidP="00FC736B">
            <w:pPr>
              <w:jc w:val="center"/>
              <w:rPr>
                <w:rFonts w:ascii="Palatino Linotype" w:hAnsi="Palatino Linotype"/>
                <w:b/>
                <w:sz w:val="24"/>
                <w:szCs w:val="24"/>
              </w:rPr>
            </w:pPr>
          </w:p>
          <w:p w:rsidR="00433A3B" w:rsidRDefault="00433A3B" w:rsidP="00FC736B">
            <w:pPr>
              <w:jc w:val="center"/>
              <w:rPr>
                <w:rFonts w:ascii="Palatino Linotype" w:hAnsi="Palatino Linotype"/>
                <w:b/>
                <w:sz w:val="24"/>
                <w:szCs w:val="24"/>
              </w:rPr>
            </w:pPr>
          </w:p>
          <w:p w:rsidR="00433A3B" w:rsidRDefault="00433A3B" w:rsidP="00FC736B">
            <w:pPr>
              <w:jc w:val="center"/>
              <w:rPr>
                <w:rFonts w:ascii="Palatino Linotype" w:hAnsi="Palatino Linotype"/>
                <w:b/>
                <w:sz w:val="24"/>
                <w:szCs w:val="24"/>
              </w:rPr>
            </w:pPr>
          </w:p>
        </w:tc>
        <w:tc>
          <w:tcPr>
            <w:tcW w:w="7578" w:type="dxa"/>
          </w:tcPr>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FC736B" w:rsidRDefault="00FC736B" w:rsidP="00FC736B">
            <w:pPr>
              <w:jc w:val="center"/>
              <w:rPr>
                <w:rFonts w:ascii="Palatino Linotype" w:hAnsi="Palatino Linotype"/>
                <w:b/>
                <w:sz w:val="24"/>
                <w:szCs w:val="24"/>
              </w:rPr>
            </w:pPr>
          </w:p>
          <w:p w:rsidR="00356D28" w:rsidRDefault="00356D28" w:rsidP="00FC736B">
            <w:pPr>
              <w:jc w:val="center"/>
              <w:rPr>
                <w:rFonts w:ascii="Palatino Linotype" w:hAnsi="Palatino Linotype"/>
                <w:b/>
                <w:sz w:val="24"/>
                <w:szCs w:val="24"/>
              </w:rPr>
            </w:pPr>
          </w:p>
          <w:p w:rsidR="00356D28" w:rsidRDefault="00356D28"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68145F" w:rsidRDefault="0068145F" w:rsidP="00356D28">
            <w:pPr>
              <w:rPr>
                <w:rFonts w:ascii="Palatino Linotype" w:hAnsi="Palatino Linotype"/>
                <w:b/>
                <w:sz w:val="24"/>
                <w:szCs w:val="24"/>
              </w:rPr>
            </w:pPr>
          </w:p>
          <w:p w:rsidR="00433A3B" w:rsidRDefault="00433A3B" w:rsidP="00356D28">
            <w:pPr>
              <w:rPr>
                <w:rFonts w:ascii="Palatino Linotype" w:hAnsi="Palatino Linotype"/>
                <w:b/>
                <w:sz w:val="24"/>
                <w:szCs w:val="24"/>
              </w:rPr>
            </w:pPr>
          </w:p>
          <w:p w:rsidR="00433A3B" w:rsidRDefault="00433A3B" w:rsidP="00356D28">
            <w:pPr>
              <w:rPr>
                <w:rFonts w:ascii="Palatino Linotype" w:hAnsi="Palatino Linotype"/>
                <w:b/>
                <w:sz w:val="24"/>
                <w:szCs w:val="24"/>
              </w:rPr>
            </w:pPr>
          </w:p>
          <w:p w:rsidR="00433A3B" w:rsidRDefault="00433A3B" w:rsidP="00356D28">
            <w:pPr>
              <w:rPr>
                <w:rFonts w:ascii="Palatino Linotype" w:hAnsi="Palatino Linotype"/>
                <w:b/>
                <w:sz w:val="24"/>
                <w:szCs w:val="24"/>
              </w:rPr>
            </w:pPr>
          </w:p>
        </w:tc>
      </w:tr>
      <w:tr w:rsidR="00F15232" w:rsidTr="00F15232">
        <w:tc>
          <w:tcPr>
            <w:tcW w:w="10296" w:type="dxa"/>
            <w:gridSpan w:val="2"/>
          </w:tcPr>
          <w:p w:rsidR="00F15232" w:rsidRDefault="00F15232" w:rsidP="00433A3B">
            <w:pPr>
              <w:rPr>
                <w:rFonts w:ascii="Palatino Linotype" w:hAnsi="Palatino Linotype"/>
                <w:sz w:val="20"/>
                <w:szCs w:val="20"/>
              </w:rPr>
            </w:pPr>
            <w:r>
              <w:rPr>
                <w:rFonts w:ascii="Palatino Linotype" w:hAnsi="Palatino Linotype"/>
                <w:b/>
                <w:sz w:val="20"/>
                <w:szCs w:val="20"/>
              </w:rPr>
              <w:lastRenderedPageBreak/>
              <w:t>CONTEXT:</w:t>
            </w:r>
            <w:r w:rsidR="00433A3B">
              <w:rPr>
                <w:rFonts w:ascii="Palatino Linotype" w:hAnsi="Palatino Linotype"/>
                <w:b/>
                <w:sz w:val="20"/>
                <w:szCs w:val="20"/>
              </w:rPr>
              <w:t xml:space="preserve">  </w:t>
            </w:r>
            <w:r>
              <w:rPr>
                <w:rFonts w:ascii="Palatino Linotype" w:hAnsi="Palatino Linotype"/>
                <w:sz w:val="20"/>
                <w:szCs w:val="20"/>
              </w:rPr>
              <w:t>For the last two days, we have discussed and witnessed the rise of dictatorial and totalitarian regimes in Europe. In many cases, these dictators are elected into positions from which they later grab more and more power for themselves. Without the initial support of at least some sizeable group of voters, these parties could never have seized power.</w:t>
            </w:r>
          </w:p>
        </w:tc>
      </w:tr>
      <w:tr w:rsidR="000A7589" w:rsidTr="000A7589">
        <w:tc>
          <w:tcPr>
            <w:tcW w:w="10296" w:type="dxa"/>
            <w:gridSpan w:val="2"/>
          </w:tcPr>
          <w:p w:rsidR="000A7589" w:rsidRDefault="00433A3B" w:rsidP="000A7589">
            <w:pPr>
              <w:jc w:val="center"/>
              <w:rPr>
                <w:rFonts w:ascii="Palatino Linotype" w:hAnsi="Palatino Linotype"/>
                <w:sz w:val="20"/>
                <w:szCs w:val="20"/>
              </w:rPr>
            </w:pPr>
            <w:r>
              <w:rPr>
                <w:rFonts w:ascii="Palatino Linotype" w:hAnsi="Palatino Linotype"/>
                <w:sz w:val="20"/>
                <w:szCs w:val="20"/>
              </w:rPr>
              <w:br/>
            </w:r>
            <w:r w:rsidRPr="00433A3B">
              <w:rPr>
                <w:rFonts w:ascii="Palatino Linotype" w:hAnsi="Palatino Linotype"/>
                <w:sz w:val="20"/>
                <w:szCs w:val="20"/>
              </w:rPr>
              <w:t>Document #1 : German Unemployment Rate (In Millions)</w:t>
            </w:r>
            <w:r w:rsidR="000A7589">
              <w:rPr>
                <w:rFonts w:ascii="Palatino Linotype" w:hAnsi="Palatino Linotype"/>
                <w:sz w:val="20"/>
                <w:szCs w:val="20"/>
              </w:rPr>
              <w:br/>
            </w:r>
            <w:r w:rsidR="000A7589">
              <w:rPr>
                <w:rFonts w:ascii="Palatino Linotype" w:hAnsi="Palatino Linotype"/>
                <w:noProof/>
                <w:sz w:val="20"/>
                <w:szCs w:val="20"/>
              </w:rPr>
              <w:drawing>
                <wp:inline distT="0" distB="0" distL="0" distR="0" wp14:anchorId="457E6F7D" wp14:editId="1E87E9E6">
                  <wp:extent cx="4762500" cy="2505075"/>
                  <wp:effectExtent l="0" t="0" r="0" b="9525"/>
                  <wp:docPr id="3" name="Picture 3" descr="C:\Users\Jone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es\Desktop\Cap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05075"/>
                          </a:xfrm>
                          <a:prstGeom prst="rect">
                            <a:avLst/>
                          </a:prstGeom>
                          <a:noFill/>
                          <a:ln>
                            <a:noFill/>
                          </a:ln>
                        </pic:spPr>
                      </pic:pic>
                    </a:graphicData>
                  </a:graphic>
                </wp:inline>
              </w:drawing>
            </w:r>
          </w:p>
        </w:tc>
      </w:tr>
      <w:tr w:rsidR="00433A3B" w:rsidTr="00D41F1A">
        <w:tc>
          <w:tcPr>
            <w:tcW w:w="10296" w:type="dxa"/>
            <w:gridSpan w:val="2"/>
          </w:tcPr>
          <w:p w:rsidR="00433A3B" w:rsidRDefault="00433A3B" w:rsidP="00433A3B">
            <w:pPr>
              <w:jc w:val="center"/>
              <w:rPr>
                <w:rFonts w:ascii="Palatino Linotype" w:hAnsi="Palatino Linotype"/>
                <w:sz w:val="20"/>
                <w:szCs w:val="20"/>
              </w:rPr>
            </w:pPr>
            <w:r>
              <w:rPr>
                <w:rFonts w:ascii="Palatino Linotype" w:hAnsi="Palatino Linotype"/>
                <w:sz w:val="20"/>
                <w:szCs w:val="20"/>
              </w:rPr>
              <w:br/>
            </w:r>
            <w:r>
              <w:rPr>
                <w:rFonts w:ascii="Palatino Linotype" w:hAnsi="Palatino Linotype"/>
                <w:sz w:val="20"/>
                <w:szCs w:val="20"/>
              </w:rPr>
              <w:t>Document #2</w:t>
            </w:r>
            <w:r w:rsidRPr="00433A3B">
              <w:rPr>
                <w:rFonts w:ascii="Palatino Linotype" w:hAnsi="Palatino Linotype"/>
                <w:sz w:val="20"/>
                <w:szCs w:val="20"/>
              </w:rPr>
              <w:t xml:space="preserve"> : </w:t>
            </w:r>
            <w:r>
              <w:rPr>
                <w:rFonts w:ascii="Palatino Linotype" w:hAnsi="Palatino Linotype"/>
                <w:sz w:val="20"/>
                <w:szCs w:val="20"/>
              </w:rPr>
              <w:t>German Government Election Results, 1930</w:t>
            </w:r>
            <w:r>
              <w:rPr>
                <w:rFonts w:ascii="Palatino Linotype" w:hAnsi="Palatino Linotype"/>
                <w:sz w:val="20"/>
                <w:szCs w:val="20"/>
              </w:rPr>
              <w:br/>
            </w:r>
            <w:r>
              <w:rPr>
                <w:rFonts w:ascii="Palatino Linotype" w:hAnsi="Palatino Linotype"/>
                <w:noProof/>
                <w:sz w:val="20"/>
                <w:szCs w:val="20"/>
              </w:rPr>
              <w:drawing>
                <wp:inline distT="0" distB="0" distL="0" distR="0">
                  <wp:extent cx="5715000" cy="2762250"/>
                  <wp:effectExtent l="0" t="0" r="0" b="0"/>
                  <wp:docPr id="4" name="Picture 4" descr="C:\Users\Jones\Desktop\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es\Desktop\vo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762250"/>
                          </a:xfrm>
                          <a:prstGeom prst="rect">
                            <a:avLst/>
                          </a:prstGeom>
                          <a:noFill/>
                          <a:ln>
                            <a:noFill/>
                          </a:ln>
                        </pic:spPr>
                      </pic:pic>
                    </a:graphicData>
                  </a:graphic>
                </wp:inline>
              </w:drawing>
            </w:r>
          </w:p>
        </w:tc>
      </w:tr>
    </w:tbl>
    <w:p w:rsidR="00F15232" w:rsidRPr="000125B6" w:rsidRDefault="00433A3B" w:rsidP="000125B6">
      <w:pPr>
        <w:rPr>
          <w:rFonts w:ascii="Palatino Linotype" w:hAnsi="Palatino Linotype"/>
          <w:sz w:val="20"/>
          <w:szCs w:val="20"/>
        </w:rPr>
      </w:pPr>
      <w:r>
        <w:rPr>
          <w:rFonts w:ascii="Palatino Linotype" w:hAnsi="Palatino Linotype"/>
          <w:sz w:val="20"/>
          <w:szCs w:val="20"/>
        </w:rPr>
        <w:br/>
      </w:r>
      <w:r w:rsidR="00F15232">
        <w:rPr>
          <w:rFonts w:ascii="Palatino Linotype" w:hAnsi="Palatino Linotype"/>
          <w:sz w:val="20"/>
          <w:szCs w:val="20"/>
        </w:rPr>
        <w:t>Why might voters during this time period be attracted to authoritarian and totalitarian rulers enough to vote for them? Use the two attached documents as evidence to support your answer. (1 Paragraph)</w:t>
      </w:r>
    </w:p>
    <w:tbl>
      <w:tblPr>
        <w:tblStyle w:val="TableGrid"/>
        <w:tblW w:w="0" w:type="auto"/>
        <w:tblLook w:val="04A0" w:firstRow="1" w:lastRow="0" w:firstColumn="1" w:lastColumn="0" w:noHBand="0" w:noVBand="1"/>
      </w:tblPr>
      <w:tblGrid>
        <w:gridCol w:w="10296"/>
      </w:tblGrid>
      <w:tr w:rsidR="000125B6" w:rsidTr="000125B6">
        <w:tc>
          <w:tcPr>
            <w:tcW w:w="10296" w:type="dxa"/>
          </w:tcPr>
          <w:p w:rsidR="000125B6" w:rsidRPr="000125B6" w:rsidRDefault="00F15232" w:rsidP="000125B6">
            <w:pPr>
              <w:rPr>
                <w:rFonts w:ascii="Palatino Linotype" w:hAnsi="Palatino Linotype"/>
              </w:rPr>
            </w:pPr>
            <w:r w:rsidRPr="000125B6">
              <w:rPr>
                <w:rFonts w:ascii="Palatino Linotype" w:hAnsi="Palatino Linotype"/>
              </w:rPr>
              <w:t>___________________________________________________________________________________________</w:t>
            </w:r>
            <w:r w:rsidR="000125B6" w:rsidRPr="000125B6">
              <w:rPr>
                <w:rFonts w:ascii="Palatino Linotype" w:hAnsi="Palatino Linotype"/>
              </w:rPr>
              <w:t>________________________________________________________________________________________________________________________________________________________________________</w:t>
            </w:r>
            <w:r w:rsidR="000125B6">
              <w:rPr>
                <w:rFonts w:ascii="Palatino Linotype" w:hAnsi="Palatino Linotype"/>
              </w:rPr>
              <w:t>______________</w:t>
            </w:r>
          </w:p>
          <w:p w:rsidR="000125B6" w:rsidRPr="000125B6" w:rsidRDefault="00F15232" w:rsidP="000125B6">
            <w:pPr>
              <w:rPr>
                <w:rFonts w:ascii="Palatino Linotype" w:hAnsi="Palatino Linotype"/>
              </w:rPr>
            </w:pPr>
            <w:r w:rsidRPr="000125B6">
              <w:rPr>
                <w:rFonts w:ascii="Palatino Linotype" w:hAnsi="Palatino Linotype"/>
              </w:rPr>
              <w:t>___________________________________________________________________________________________</w:t>
            </w:r>
            <w:r w:rsidR="000125B6" w:rsidRPr="000125B6">
              <w:rPr>
                <w:rFonts w:ascii="Palatino Linotype" w:hAnsi="Palatino Linotype"/>
              </w:rPr>
              <w:t>________________________________________________________________________________________________________________________________________________________________________</w:t>
            </w:r>
            <w:r w:rsidR="000125B6">
              <w:rPr>
                <w:rFonts w:ascii="Palatino Linotype" w:hAnsi="Palatino Linotype"/>
              </w:rPr>
              <w:t>______________</w:t>
            </w:r>
          </w:p>
          <w:p w:rsidR="000125B6" w:rsidRPr="00433A3B" w:rsidRDefault="00F15232" w:rsidP="000125B6">
            <w:pPr>
              <w:rPr>
                <w:rFonts w:ascii="Palatino Linotype" w:hAnsi="Palatino Linotype"/>
              </w:rPr>
            </w:pPr>
            <w:r w:rsidRPr="000125B6">
              <w:rPr>
                <w:rFonts w:ascii="Palatino Linotype" w:hAnsi="Palatino Linotype"/>
              </w:rPr>
              <w:t>___________________________________________________________________________________________</w:t>
            </w:r>
            <w:r w:rsidR="000125B6" w:rsidRPr="000125B6">
              <w:rPr>
                <w:rFonts w:ascii="Palatino Linotype" w:hAnsi="Palatino Linotype"/>
              </w:rPr>
              <w:t>____________________________________________________________________________________</w:t>
            </w:r>
            <w:r w:rsidR="000125B6">
              <w:rPr>
                <w:rFonts w:ascii="Palatino Linotype" w:hAnsi="Palatino Linotype"/>
              </w:rPr>
              <w:t>______</w:t>
            </w:r>
            <w:r w:rsidR="00356D28">
              <w:rPr>
                <w:rFonts w:ascii="Palatino Linotype" w:hAnsi="Palatino Linotype"/>
              </w:rPr>
              <w:br/>
            </w:r>
            <w:bookmarkStart w:id="0" w:name="_GoBack"/>
            <w:bookmarkEnd w:id="0"/>
            <w:r w:rsidR="00356D28" w:rsidRPr="000125B6">
              <w:rPr>
                <w:rFonts w:ascii="Palatino Linotype" w:hAnsi="Palatino Linotype"/>
              </w:rPr>
              <w:t>_____________________________________________________________________________</w:t>
            </w:r>
            <w:r w:rsidR="00356D28">
              <w:rPr>
                <w:rFonts w:ascii="Palatino Linotype" w:hAnsi="Palatino Linotype"/>
              </w:rPr>
              <w:t>_____________</w:t>
            </w:r>
          </w:p>
        </w:tc>
      </w:tr>
    </w:tbl>
    <w:p w:rsidR="00356D28" w:rsidRDefault="00356D28" w:rsidP="00433A3B">
      <w:pPr>
        <w:rPr>
          <w:rFonts w:ascii="Palatino Linotype" w:hAnsi="Palatino Linotype"/>
          <w:sz w:val="24"/>
          <w:szCs w:val="24"/>
        </w:rPr>
      </w:pPr>
    </w:p>
    <w:p w:rsidR="00433A3B" w:rsidRDefault="00433A3B" w:rsidP="00F15232">
      <w:pPr>
        <w:jc w:val="center"/>
        <w:rPr>
          <w:rFonts w:ascii="Palatino Linotype" w:hAnsi="Palatino Linotype"/>
          <w:sz w:val="24"/>
          <w:szCs w:val="24"/>
        </w:rPr>
      </w:pPr>
    </w:p>
    <w:p w:rsidR="00433A3B" w:rsidRDefault="00433A3B" w:rsidP="00F15232">
      <w:pPr>
        <w:jc w:val="center"/>
        <w:rPr>
          <w:rFonts w:ascii="Palatino Linotype" w:hAnsi="Palatino Linotype"/>
          <w:sz w:val="24"/>
          <w:szCs w:val="24"/>
        </w:rPr>
      </w:pPr>
    </w:p>
    <w:p w:rsidR="00433A3B" w:rsidRPr="00985D13" w:rsidRDefault="00433A3B" w:rsidP="00F15232">
      <w:pPr>
        <w:jc w:val="center"/>
        <w:rPr>
          <w:rFonts w:ascii="Palatino Linotype" w:hAnsi="Palatino Linotype"/>
          <w:sz w:val="24"/>
          <w:szCs w:val="24"/>
        </w:rPr>
      </w:pPr>
    </w:p>
    <w:sectPr w:rsidR="00433A3B" w:rsidRPr="00985D13" w:rsidSect="00985D13">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DA"/>
    <w:rsid w:val="000125B6"/>
    <w:rsid w:val="000A7589"/>
    <w:rsid w:val="00244993"/>
    <w:rsid w:val="00356D28"/>
    <w:rsid w:val="003B677E"/>
    <w:rsid w:val="00433A3B"/>
    <w:rsid w:val="0044194D"/>
    <w:rsid w:val="0068145F"/>
    <w:rsid w:val="008029DA"/>
    <w:rsid w:val="00985D13"/>
    <w:rsid w:val="00D51D02"/>
    <w:rsid w:val="00F15232"/>
    <w:rsid w:val="00FC323D"/>
    <w:rsid w:val="00FC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23D"/>
    <w:pPr>
      <w:ind w:left="720"/>
      <w:contextualSpacing/>
    </w:pPr>
  </w:style>
  <w:style w:type="paragraph" w:styleId="BalloonText">
    <w:name w:val="Balloon Text"/>
    <w:basedOn w:val="Normal"/>
    <w:link w:val="BalloonTextChar"/>
    <w:uiPriority w:val="99"/>
    <w:semiHidden/>
    <w:unhideWhenUsed/>
    <w:rsid w:val="00F1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23D"/>
    <w:pPr>
      <w:ind w:left="720"/>
      <w:contextualSpacing/>
    </w:pPr>
  </w:style>
  <w:style w:type="paragraph" w:styleId="BalloonText">
    <w:name w:val="Balloon Text"/>
    <w:basedOn w:val="Normal"/>
    <w:link w:val="BalloonTextChar"/>
    <w:uiPriority w:val="99"/>
    <w:semiHidden/>
    <w:unhideWhenUsed/>
    <w:rsid w:val="00F1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7</cp:revision>
  <dcterms:created xsi:type="dcterms:W3CDTF">2015-11-02T13:53:00Z</dcterms:created>
  <dcterms:modified xsi:type="dcterms:W3CDTF">2017-01-03T22:32:00Z</dcterms:modified>
</cp:coreProperties>
</file>